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7AD" w:rsidRPr="00C327AD" w:rsidRDefault="00C327AD" w:rsidP="00C327AD">
      <w:pPr>
        <w:spacing w:before="100" w:beforeAutospacing="1" w:after="100" w:afterAutospacing="1" w:line="165" w:lineRule="atLeast"/>
        <w:jc w:val="center"/>
        <w:rPr>
          <w:rFonts w:ascii="Arial" w:eastAsia="Times New Roman" w:hAnsi="Arial" w:cs="Arial"/>
          <w:color w:val="053E04"/>
          <w:sz w:val="15"/>
          <w:szCs w:val="15"/>
          <w:lang w:eastAsia="ru-RU"/>
        </w:rPr>
      </w:pPr>
      <w:r w:rsidRPr="00C327AD">
        <w:rPr>
          <w:rFonts w:ascii="Arial" w:eastAsia="Times New Roman" w:hAnsi="Arial" w:cs="Arial"/>
          <w:color w:val="053E04"/>
          <w:sz w:val="15"/>
          <w:szCs w:val="15"/>
          <w:lang w:eastAsia="ru-RU"/>
        </w:rPr>
        <w:t>СВЕДЕНИЯ</w:t>
      </w:r>
      <w:r w:rsidRPr="00C327AD">
        <w:rPr>
          <w:rFonts w:ascii="Arial" w:eastAsia="Times New Roman" w:hAnsi="Arial" w:cs="Arial"/>
          <w:color w:val="053E04"/>
          <w:sz w:val="15"/>
          <w:szCs w:val="15"/>
          <w:lang w:eastAsia="ru-RU"/>
        </w:rPr>
        <w:br/>
        <w:t>о поступлении и расходовании денежных средств со специальных избирательных счетов</w:t>
      </w:r>
      <w:r w:rsidRPr="00C327AD">
        <w:rPr>
          <w:rFonts w:ascii="Arial" w:eastAsia="Times New Roman" w:hAnsi="Arial" w:cs="Arial"/>
          <w:color w:val="053E04"/>
          <w:sz w:val="15"/>
          <w:lang w:eastAsia="ru-RU"/>
        </w:rPr>
        <w:t> </w:t>
      </w:r>
      <w:r w:rsidRPr="00C327AD">
        <w:rPr>
          <w:rFonts w:ascii="Arial" w:eastAsia="Times New Roman" w:hAnsi="Arial" w:cs="Arial"/>
          <w:color w:val="053E04"/>
          <w:sz w:val="15"/>
          <w:szCs w:val="15"/>
          <w:lang w:eastAsia="ru-RU"/>
        </w:rPr>
        <w:br/>
        <w:t>кандидатов в депутаты Орловского городского Совета при подготовке и проведении</w:t>
      </w:r>
      <w:r w:rsidRPr="00C327AD">
        <w:rPr>
          <w:rFonts w:ascii="Arial" w:eastAsia="Times New Roman" w:hAnsi="Arial" w:cs="Arial"/>
          <w:color w:val="053E04"/>
          <w:sz w:val="15"/>
          <w:lang w:eastAsia="ru-RU"/>
        </w:rPr>
        <w:t> </w:t>
      </w:r>
      <w:r w:rsidRPr="00C327AD">
        <w:rPr>
          <w:rFonts w:ascii="Arial" w:eastAsia="Times New Roman" w:hAnsi="Arial" w:cs="Arial"/>
          <w:color w:val="053E04"/>
          <w:sz w:val="15"/>
          <w:szCs w:val="15"/>
          <w:lang w:eastAsia="ru-RU"/>
        </w:rPr>
        <w:br/>
        <w:t>04 марта 2012 года дополнительных выборов</w:t>
      </w:r>
    </w:p>
    <w:p w:rsidR="00C327AD" w:rsidRPr="00C327AD" w:rsidRDefault="00C327AD" w:rsidP="00C327AD">
      <w:pPr>
        <w:spacing w:before="100" w:beforeAutospacing="1" w:after="100" w:afterAutospacing="1" w:line="165" w:lineRule="atLeast"/>
        <w:jc w:val="center"/>
        <w:rPr>
          <w:rFonts w:ascii="Arial" w:eastAsia="Times New Roman" w:hAnsi="Arial" w:cs="Arial"/>
          <w:color w:val="053E04"/>
          <w:sz w:val="15"/>
          <w:szCs w:val="15"/>
          <w:lang w:eastAsia="ru-RU"/>
        </w:rPr>
      </w:pPr>
      <w:r w:rsidRPr="00C327AD">
        <w:rPr>
          <w:rFonts w:ascii="Arial" w:eastAsia="Times New Roman" w:hAnsi="Arial" w:cs="Arial"/>
          <w:color w:val="053E04"/>
          <w:sz w:val="15"/>
          <w:szCs w:val="15"/>
          <w:lang w:eastAsia="ru-RU"/>
        </w:rPr>
        <w:t>(представлены кандидатами в итоговом финансовом отчете в соответствии с п.9 ст.59 Федерального закона №67-ФЗ, п.2 ст.18.4 Закона Орловской области №1087-ОЗ)</w:t>
      </w:r>
    </w:p>
    <w:tbl>
      <w:tblPr>
        <w:tblW w:w="10800" w:type="dxa"/>
        <w:tblCellSpacing w:w="0" w:type="dxa"/>
        <w:tblInd w:w="-11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80"/>
        <w:gridCol w:w="3595"/>
        <w:gridCol w:w="1142"/>
        <w:gridCol w:w="1034"/>
        <w:gridCol w:w="1219"/>
        <w:gridCol w:w="1471"/>
        <w:gridCol w:w="959"/>
      </w:tblGrid>
      <w:tr w:rsidR="00C327AD" w:rsidRPr="00C327AD" w:rsidTr="00C327AD">
        <w:trPr>
          <w:tblCellSpacing w:w="0" w:type="dxa"/>
        </w:trPr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7AD" w:rsidRPr="00C327AD" w:rsidRDefault="00C327AD" w:rsidP="00C327AD">
            <w:pPr>
              <w:spacing w:after="0" w:line="165" w:lineRule="atLeast"/>
              <w:ind w:left="142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 xml:space="preserve">№№ избирательного </w:t>
            </w:r>
            <w:proofErr w:type="spellStart"/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окру-га</w:t>
            </w:r>
            <w:proofErr w:type="spellEnd"/>
          </w:p>
        </w:tc>
        <w:tc>
          <w:tcPr>
            <w:tcW w:w="35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Ф.И.О. кандидата</w:t>
            </w:r>
          </w:p>
        </w:tc>
        <w:tc>
          <w:tcPr>
            <w:tcW w:w="58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 </w:t>
            </w:r>
          </w:p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сведения о движении денежных средств избирательного фонда</w:t>
            </w:r>
          </w:p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 </w:t>
            </w:r>
          </w:p>
        </w:tc>
      </w:tr>
      <w:tr w:rsidR="00C327AD" w:rsidRPr="00C327AD" w:rsidTr="00C327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7AD" w:rsidRPr="00C327AD" w:rsidRDefault="00C327AD" w:rsidP="00C327AD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7AD" w:rsidRPr="00C327AD" w:rsidRDefault="00C327AD" w:rsidP="00C327AD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поступило</w:t>
            </w:r>
          </w:p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 (</w:t>
            </w:r>
            <w:proofErr w:type="spellStart"/>
            <w:r w:rsidRPr="00C327AD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руб</w:t>
            </w:r>
            <w:proofErr w:type="spellEnd"/>
            <w:r w:rsidRPr="00C327AD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возвращено</w:t>
            </w:r>
          </w:p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(</w:t>
            </w:r>
            <w:proofErr w:type="spellStart"/>
            <w:r w:rsidRPr="00C327AD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руб</w:t>
            </w:r>
            <w:proofErr w:type="spellEnd"/>
            <w:r w:rsidRPr="00C327AD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израсходовано</w:t>
            </w:r>
          </w:p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(</w:t>
            </w:r>
            <w:proofErr w:type="spellStart"/>
            <w:r w:rsidRPr="00C327AD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руб</w:t>
            </w:r>
            <w:proofErr w:type="spellEnd"/>
            <w:r w:rsidRPr="00C327AD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Распределено неизрасходованного остатка</w:t>
            </w:r>
          </w:p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 (</w:t>
            </w:r>
            <w:proofErr w:type="spellStart"/>
            <w:r w:rsidRPr="00C327AD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руб</w:t>
            </w:r>
            <w:proofErr w:type="spellEnd"/>
            <w:r w:rsidRPr="00C327AD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остаток</w:t>
            </w:r>
          </w:p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 (</w:t>
            </w:r>
            <w:proofErr w:type="spellStart"/>
            <w:r w:rsidRPr="00C327AD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руб</w:t>
            </w:r>
            <w:proofErr w:type="spellEnd"/>
            <w:r w:rsidRPr="00C327AD"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  <w:t>)</w:t>
            </w:r>
          </w:p>
        </w:tc>
      </w:tr>
      <w:tr w:rsidR="00C327AD" w:rsidRPr="00C327AD" w:rsidTr="00C327AD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3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7AD" w:rsidRPr="00C327AD" w:rsidRDefault="00C327AD" w:rsidP="00C327AD">
            <w:pPr>
              <w:spacing w:after="0" w:line="165" w:lineRule="atLeast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Колтунов Александр Александрович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10000=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10000=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0</w:t>
            </w:r>
          </w:p>
        </w:tc>
      </w:tr>
      <w:tr w:rsidR="00C327AD" w:rsidRPr="00C327AD" w:rsidTr="00C327AD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3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7AD" w:rsidRPr="00C327AD" w:rsidRDefault="00C327AD" w:rsidP="00C327AD">
            <w:pPr>
              <w:spacing w:after="0" w:line="165" w:lineRule="atLeast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Чижов Андрей Витальевич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37050,79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37050,79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0</w:t>
            </w:r>
          </w:p>
        </w:tc>
      </w:tr>
      <w:tr w:rsidR="00C327AD" w:rsidRPr="00C327AD" w:rsidTr="00C327AD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3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7AD" w:rsidRPr="00C327AD" w:rsidRDefault="00C327AD" w:rsidP="00C327AD">
            <w:pPr>
              <w:spacing w:after="0" w:line="165" w:lineRule="atLeast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Богомолов Денис Сергеевич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100000=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66195=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33805=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0</w:t>
            </w:r>
          </w:p>
        </w:tc>
      </w:tr>
      <w:tr w:rsidR="00C327AD" w:rsidRPr="00C327AD" w:rsidTr="00C327AD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3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7AD" w:rsidRPr="00C327AD" w:rsidRDefault="00C327AD" w:rsidP="00C327AD">
            <w:pPr>
              <w:spacing w:after="0" w:line="165" w:lineRule="atLeast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proofErr w:type="spellStart"/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Охримец</w:t>
            </w:r>
            <w:proofErr w:type="spellEnd"/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 xml:space="preserve"> Максим Владимирович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23770=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23770=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0</w:t>
            </w:r>
          </w:p>
        </w:tc>
      </w:tr>
      <w:tr w:rsidR="00C327AD" w:rsidRPr="00C327AD" w:rsidTr="00C327AD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3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7AD" w:rsidRPr="00C327AD" w:rsidRDefault="00C327AD" w:rsidP="00C327AD">
            <w:pPr>
              <w:spacing w:after="0" w:line="165" w:lineRule="atLeast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Сериков Олег Олегович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42075,79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42075,79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0</w:t>
            </w:r>
          </w:p>
        </w:tc>
      </w:tr>
      <w:tr w:rsidR="00C327AD" w:rsidRPr="00C327AD" w:rsidTr="00C327AD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3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7AD" w:rsidRPr="00C327AD" w:rsidRDefault="00C327AD" w:rsidP="00C327AD">
            <w:pPr>
              <w:spacing w:after="0" w:line="165" w:lineRule="atLeast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Литвинов Алексей Петрович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86000=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85830=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170=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0</w:t>
            </w:r>
          </w:p>
        </w:tc>
      </w:tr>
      <w:tr w:rsidR="00C327AD" w:rsidRPr="00C327AD" w:rsidTr="00C327AD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3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7AD" w:rsidRPr="00C327AD" w:rsidRDefault="00C327AD" w:rsidP="00C327AD">
            <w:pPr>
              <w:spacing w:after="0" w:line="165" w:lineRule="atLeast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Смирнов Александр Иванович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82300=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82300=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0</w:t>
            </w:r>
          </w:p>
        </w:tc>
      </w:tr>
      <w:tr w:rsidR="00C327AD" w:rsidRPr="00C327AD" w:rsidTr="00C327AD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3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7AD" w:rsidRPr="00C327AD" w:rsidRDefault="00C327AD" w:rsidP="00C327AD">
            <w:pPr>
              <w:spacing w:after="0" w:line="165" w:lineRule="atLeast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proofErr w:type="spellStart"/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Череватенко</w:t>
            </w:r>
            <w:proofErr w:type="spellEnd"/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 xml:space="preserve"> Андрей Викторович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0</w:t>
            </w:r>
          </w:p>
        </w:tc>
      </w:tr>
      <w:tr w:rsidR="00C327AD" w:rsidRPr="00C327AD" w:rsidTr="00C327AD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27</w:t>
            </w:r>
          </w:p>
        </w:tc>
        <w:tc>
          <w:tcPr>
            <w:tcW w:w="3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7AD" w:rsidRPr="00C327AD" w:rsidRDefault="00C327AD" w:rsidP="00C327AD">
            <w:pPr>
              <w:spacing w:after="0" w:line="165" w:lineRule="atLeast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proofErr w:type="spellStart"/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Куцын</w:t>
            </w:r>
            <w:proofErr w:type="spellEnd"/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 xml:space="preserve"> Андрей Александрович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0</w:t>
            </w:r>
          </w:p>
        </w:tc>
      </w:tr>
      <w:tr w:rsidR="00C327AD" w:rsidRPr="00C327AD" w:rsidTr="00C327AD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27</w:t>
            </w:r>
          </w:p>
        </w:tc>
        <w:tc>
          <w:tcPr>
            <w:tcW w:w="3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7AD" w:rsidRPr="00C327AD" w:rsidRDefault="00C327AD" w:rsidP="00C327AD">
            <w:pPr>
              <w:spacing w:after="0" w:line="165" w:lineRule="atLeast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proofErr w:type="spellStart"/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Бунов</w:t>
            </w:r>
            <w:proofErr w:type="spellEnd"/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 xml:space="preserve"> Иван Кузьмич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1000=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1000=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0</w:t>
            </w:r>
          </w:p>
        </w:tc>
      </w:tr>
      <w:tr w:rsidR="00C327AD" w:rsidRPr="00C327AD" w:rsidTr="00C327AD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27</w:t>
            </w:r>
          </w:p>
        </w:tc>
        <w:tc>
          <w:tcPr>
            <w:tcW w:w="3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7AD" w:rsidRPr="00C327AD" w:rsidRDefault="00C327AD" w:rsidP="00C327AD">
            <w:pPr>
              <w:spacing w:after="0" w:line="165" w:lineRule="atLeast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Куницына Татьяна Олеговна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146440=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35000=</w:t>
            </w: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111440=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0</w:t>
            </w:r>
          </w:p>
        </w:tc>
      </w:tr>
      <w:tr w:rsidR="00C327AD" w:rsidRPr="00C327AD" w:rsidTr="00C327AD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27</w:t>
            </w:r>
          </w:p>
        </w:tc>
        <w:tc>
          <w:tcPr>
            <w:tcW w:w="3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7AD" w:rsidRPr="00C327AD" w:rsidRDefault="00C327AD" w:rsidP="00C327AD">
            <w:pPr>
              <w:spacing w:after="0" w:line="165" w:lineRule="atLeast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proofErr w:type="spellStart"/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Быстров</w:t>
            </w:r>
            <w:proofErr w:type="spellEnd"/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 xml:space="preserve"> Евгений Александрович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103804,79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103804,79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0</w:t>
            </w:r>
          </w:p>
        </w:tc>
      </w:tr>
      <w:tr w:rsidR="00C327AD" w:rsidRPr="00C327AD" w:rsidTr="00C327AD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27</w:t>
            </w:r>
          </w:p>
        </w:tc>
        <w:tc>
          <w:tcPr>
            <w:tcW w:w="3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7AD" w:rsidRPr="00C327AD" w:rsidRDefault="00C327AD" w:rsidP="00C327AD">
            <w:pPr>
              <w:spacing w:after="0" w:line="165" w:lineRule="atLeast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Гудков Вячеслав Петрович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250 000=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50000=</w:t>
            </w: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199899=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101=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0</w:t>
            </w:r>
          </w:p>
        </w:tc>
      </w:tr>
      <w:tr w:rsidR="00C327AD" w:rsidRPr="00C327AD" w:rsidTr="00C327AD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27</w:t>
            </w:r>
          </w:p>
        </w:tc>
        <w:tc>
          <w:tcPr>
            <w:tcW w:w="3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7AD" w:rsidRPr="00C327AD" w:rsidRDefault="00C327AD" w:rsidP="00C327AD">
            <w:pPr>
              <w:spacing w:after="0" w:line="165" w:lineRule="atLeast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proofErr w:type="spellStart"/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Трубицын</w:t>
            </w:r>
            <w:proofErr w:type="spellEnd"/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 xml:space="preserve"> Николай Артурович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0</w:t>
            </w:r>
          </w:p>
        </w:tc>
      </w:tr>
      <w:tr w:rsidR="00C327AD" w:rsidRPr="00C327AD" w:rsidTr="00C327AD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33</w:t>
            </w:r>
          </w:p>
        </w:tc>
        <w:tc>
          <w:tcPr>
            <w:tcW w:w="3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7AD" w:rsidRPr="00C327AD" w:rsidRDefault="00C327AD" w:rsidP="00C327AD">
            <w:pPr>
              <w:spacing w:after="0" w:line="165" w:lineRule="atLeast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proofErr w:type="spellStart"/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Елесин</w:t>
            </w:r>
            <w:proofErr w:type="spellEnd"/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 xml:space="preserve"> Сергей Владимирович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32650=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32650=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0</w:t>
            </w:r>
          </w:p>
        </w:tc>
      </w:tr>
      <w:tr w:rsidR="00C327AD" w:rsidRPr="00C327AD" w:rsidTr="00C327AD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33</w:t>
            </w:r>
          </w:p>
        </w:tc>
        <w:tc>
          <w:tcPr>
            <w:tcW w:w="3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7AD" w:rsidRPr="00C327AD" w:rsidRDefault="00C327AD" w:rsidP="00C327AD">
            <w:pPr>
              <w:spacing w:after="0" w:line="165" w:lineRule="atLeast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proofErr w:type="spellStart"/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Фрайда</w:t>
            </w:r>
            <w:proofErr w:type="spellEnd"/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 xml:space="preserve"> Виктор Михайлович</w:t>
            </w:r>
          </w:p>
        </w:tc>
        <w:tc>
          <w:tcPr>
            <w:tcW w:w="58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Итоговый финансовый отчет кандидат не сдал</w:t>
            </w:r>
          </w:p>
        </w:tc>
      </w:tr>
      <w:tr w:rsidR="00C327AD" w:rsidRPr="00C327AD" w:rsidTr="00C327AD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33</w:t>
            </w:r>
          </w:p>
        </w:tc>
        <w:tc>
          <w:tcPr>
            <w:tcW w:w="3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7AD" w:rsidRPr="00C327AD" w:rsidRDefault="00C327AD" w:rsidP="00C327AD">
            <w:pPr>
              <w:spacing w:after="0" w:line="165" w:lineRule="atLeast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Пчелкин Николай Николаевич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253038,25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48630,5</w:t>
            </w: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204407,75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0</w:t>
            </w:r>
          </w:p>
        </w:tc>
      </w:tr>
      <w:tr w:rsidR="00C327AD" w:rsidRPr="00C327AD" w:rsidTr="00C327AD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34</w:t>
            </w:r>
          </w:p>
        </w:tc>
        <w:tc>
          <w:tcPr>
            <w:tcW w:w="3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7AD" w:rsidRPr="00C327AD" w:rsidRDefault="00C327AD" w:rsidP="00C327AD">
            <w:pPr>
              <w:spacing w:after="0" w:line="165" w:lineRule="atLeast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Неверов Роман Андреевич</w:t>
            </w:r>
          </w:p>
        </w:tc>
        <w:tc>
          <w:tcPr>
            <w:tcW w:w="582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Итоговый финансовый отчет кандидат не сдал</w:t>
            </w:r>
          </w:p>
        </w:tc>
      </w:tr>
      <w:tr w:rsidR="00C327AD" w:rsidRPr="00C327AD" w:rsidTr="00C327AD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34</w:t>
            </w:r>
          </w:p>
        </w:tc>
        <w:tc>
          <w:tcPr>
            <w:tcW w:w="3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7AD" w:rsidRPr="00C327AD" w:rsidRDefault="00C327AD" w:rsidP="00C327AD">
            <w:pPr>
              <w:spacing w:after="0" w:line="165" w:lineRule="atLeast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proofErr w:type="spellStart"/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Корниловский</w:t>
            </w:r>
            <w:proofErr w:type="spellEnd"/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 xml:space="preserve"> Федор Михайлович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80645=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1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80645=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27AD" w:rsidRPr="00C327AD" w:rsidRDefault="00C327AD" w:rsidP="00C327AD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53E04"/>
                <w:sz w:val="15"/>
                <w:szCs w:val="15"/>
                <w:lang w:eastAsia="ru-RU"/>
              </w:rPr>
            </w:pPr>
            <w:r w:rsidRPr="00C327AD">
              <w:rPr>
                <w:rFonts w:ascii="Arial" w:eastAsia="Times New Roman" w:hAnsi="Arial" w:cs="Arial"/>
                <w:b/>
                <w:bCs/>
                <w:color w:val="053E04"/>
                <w:sz w:val="15"/>
                <w:szCs w:val="15"/>
                <w:lang w:eastAsia="ru-RU"/>
              </w:rPr>
              <w:t>0</w:t>
            </w:r>
          </w:p>
        </w:tc>
      </w:tr>
    </w:tbl>
    <w:p w:rsidR="001A6BF1" w:rsidRDefault="001A6BF1"/>
    <w:sectPr w:rsidR="001A6BF1" w:rsidSect="001A6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/>
  <w:rsids>
    <w:rsidRoot w:val="00C327AD"/>
    <w:rsid w:val="001A6BF1"/>
    <w:rsid w:val="00C32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2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327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1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</dc:creator>
  <cp:lastModifiedBy>Fedor</cp:lastModifiedBy>
  <cp:revision>1</cp:revision>
  <dcterms:created xsi:type="dcterms:W3CDTF">2014-03-21T20:25:00Z</dcterms:created>
  <dcterms:modified xsi:type="dcterms:W3CDTF">2014-03-21T20:26:00Z</dcterms:modified>
</cp:coreProperties>
</file>